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A5" w:rsidRDefault="00F00687" w:rsidP="004F7C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Muzyka</w:t>
      </w:r>
    </w:p>
    <w:p w:rsidR="00F00687" w:rsidRDefault="00F00687" w:rsidP="004F7C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Powszechna edukacja muzyczna adresowana jest do wszystkich uczestników procesu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edukacyjnego niezależnie od poziomu zdolności i umiejętności muzycznych, postaw,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zainteresowań czy przekonań. Podstawowym jej celem jest przygotowanie świadomych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odbiorców i uczestników kultury muzycznej. Muzyka jest szczególną dziedziną sztuk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pięknych, która stymuluje wielostronny, harmonijny i całościowy rozwój ucznia. Poprzez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realizację wszystkich jej funkcji: wychowawczej, poznawczej, kształcącej, kompensacyjno--terapeutycznej, estetycznej, integrującej, ludycznej i kreacyjnej, przyczynia się do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kształtowania osobowości młodego człowieka otwartego na świat i wyzwania, które niesie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współczesność. Zadaniem muzyki jest przede wszystkim rozwijanie wrażliwości, wyobraźni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kreatywności uczniów. Nie do przecenienia jest również znaczenie emocjonalne muzyki,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które niesie aktywne muzykowanie i jej percepcja. Emocjonalność stanowi istotny czynnik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kształtujący rozwój ucznia i determinujący postrzeganie siebie, innych ludzi i świata.</w:t>
      </w:r>
    </w:p>
    <w:p w:rsidR="00F00687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Znaczącą rolę w tym procesie pełni nauczyciel muzyki, którego zadaniem jest nieustanne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dążenie do uwrażliwienia ucznia na jej piękno, potrzebę obcowania z nią, przyjemność jaką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niesie oraz na uświadomienie obecności muzyki w życiu człowieka, każdej grupy społecznej,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kultury i czasu historycznego. Szczególnie ważne jest, aby uczeń doświadczał radości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muzykowania. Uzupełnieniem muzykowania podczas zajęć oraz szansą na rozwijanie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zainteresowań, predyspozycji i uzdolnień uczniów może być ich udział w zespole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muzycznym. Zajęcia te powinny odbywać się w grupie </w:t>
      </w:r>
      <w:proofErr w:type="spellStart"/>
      <w:r w:rsidRPr="002B4073">
        <w:rPr>
          <w:rFonts w:ascii="Times New Roman" w:hAnsi="Times New Roman" w:cs="Times New Roman"/>
        </w:rPr>
        <w:t>międzyklasowej</w:t>
      </w:r>
      <w:proofErr w:type="spellEnd"/>
      <w:r w:rsidRPr="002B4073">
        <w:rPr>
          <w:rFonts w:ascii="Times New Roman" w:hAnsi="Times New Roman" w:cs="Times New Roman"/>
        </w:rPr>
        <w:t>, na poziomie danego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etapu edukacyjnego. Wyjątkowe znaczenie w nauczaniu i uczeniu się przez uczniów</w:t>
      </w:r>
      <w:r>
        <w:rPr>
          <w:rFonts w:ascii="Times New Roman" w:hAnsi="Times New Roman" w:cs="Times New Roman"/>
        </w:rPr>
        <w:t>.</w:t>
      </w:r>
    </w:p>
    <w:p w:rsidR="00F00687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00687" w:rsidRPr="007E67D3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E67D3">
        <w:rPr>
          <w:rFonts w:ascii="Times New Roman" w:hAnsi="Times New Roman" w:cs="Times New Roman"/>
          <w:b/>
        </w:rPr>
        <w:t>Cele kształcenia – wymagania ogólne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I. Indywidualna i zespołowa ekspresja muzyczna.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indywidualnie i zespołowo muzykuje, tworzy i improwizuje proste struktury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dźwiękowe i układy ruchowo-taneczne, przedstawia cechy i charakter wykonywanych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utworów werbalnie i pozawerbalnie, rozwijając swoje zdolności i umiejętności muzyczne,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preferencje oraz umiejętności wartościowania wytworów kultury.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II. Język i funkcje muzyki, myślenie muzyczne, kreacja i twórcze działania.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rozumie podstawowe pojęcia i terminy muzyczne niezbędne w praktyce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wykonawczej, percepcji oraz prowadzeniu rozmów o muzyce, poszukiwaniu informacji</w:t>
      </w:r>
      <w:r>
        <w:rPr>
          <w:rFonts w:ascii="Times New Roman" w:hAnsi="Times New Roman" w:cs="Times New Roman"/>
        </w:rPr>
        <w:t xml:space="preserve">  </w:t>
      </w:r>
      <w:r w:rsidRPr="002B4073">
        <w:rPr>
          <w:rFonts w:ascii="Times New Roman" w:hAnsi="Times New Roman" w:cs="Times New Roman"/>
        </w:rPr>
        <w:t>i twórczym działaniu, dostrzegając przy tym wzajemne relacje między nimi.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III. Wiedza o kulturze muzycznej, narodowym i światowym dziedzictwie kulturowym.</w:t>
      </w:r>
    </w:p>
    <w:p w:rsidR="00F00687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 interpretuje zjawiska związane z kulturą muzyczną, słucha muzyki, rozpoznaje,</w:t>
      </w:r>
      <w:r>
        <w:rPr>
          <w:rFonts w:ascii="Times New Roman" w:hAnsi="Times New Roman" w:cs="Times New Roman"/>
        </w:rPr>
        <w:t xml:space="preserve"> r</w:t>
      </w:r>
      <w:r w:rsidRPr="002B4073">
        <w:rPr>
          <w:rFonts w:ascii="Times New Roman" w:hAnsi="Times New Roman" w:cs="Times New Roman"/>
        </w:rPr>
        <w:t>ozróżnia i omawia jej cechy, przedstawia własny stosunek do słuchanego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wykonywanego repertuaru, jest świadomym odbiorcą sztuki.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00687" w:rsidRPr="007E67D3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E67D3">
        <w:rPr>
          <w:rFonts w:ascii="Times New Roman" w:hAnsi="Times New Roman" w:cs="Times New Roman"/>
          <w:b/>
        </w:rPr>
        <w:t>Treści nauczania – wymagania szczegółowe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00687" w:rsidRPr="007E67D3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E67D3">
        <w:rPr>
          <w:rFonts w:ascii="Times New Roman" w:hAnsi="Times New Roman" w:cs="Times New Roman"/>
          <w:b/>
        </w:rPr>
        <w:t>I. Indywidualna i zespołowa ekspresja muzyczna.</w:t>
      </w:r>
    </w:p>
    <w:p w:rsidR="00F00687" w:rsidRPr="007E67D3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7E67D3">
        <w:rPr>
          <w:rFonts w:ascii="Times New Roman" w:hAnsi="Times New Roman" w:cs="Times New Roman"/>
          <w:u w:val="single"/>
        </w:rPr>
        <w:lastRenderedPageBreak/>
        <w:t xml:space="preserve">1. W zakresie śpiewu. 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00687" w:rsidRPr="00F7381F" w:rsidRDefault="00F00687" w:rsidP="00F0068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 xml:space="preserve">śpiewa ze słuchu lub/i z wykorzystaniem nut (w zespole, solo, a </w:t>
      </w:r>
      <w:proofErr w:type="spellStart"/>
      <w:r w:rsidRPr="00F7381F">
        <w:rPr>
          <w:rFonts w:ascii="Times New Roman" w:hAnsi="Times New Roman" w:cs="Times New Roman"/>
        </w:rPr>
        <w:t>cappella</w:t>
      </w:r>
      <w:proofErr w:type="spellEnd"/>
      <w:r w:rsidRPr="00F7381F">
        <w:rPr>
          <w:rFonts w:ascii="Times New Roman" w:hAnsi="Times New Roman" w:cs="Times New Roman"/>
        </w:rPr>
        <w:t>, z akompaniamentem) minimum 10 różnorodnych utworów wokalnych w roku szkolnym:</w:t>
      </w:r>
    </w:p>
    <w:p w:rsidR="00F00687" w:rsidRPr="00F7381F" w:rsidRDefault="00F00687" w:rsidP="00F00687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piosenki z repertuaru dziecięcego, młodzieżowego, popularnego i ludowego,</w:t>
      </w:r>
    </w:p>
    <w:p w:rsidR="00F00687" w:rsidRPr="00F7381F" w:rsidRDefault="00F00687" w:rsidP="00F00687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wybrane pieśni (w tym artystyczne i patriotyczne),</w:t>
      </w:r>
    </w:p>
    <w:p w:rsidR="00F00687" w:rsidRPr="00F7381F" w:rsidRDefault="00F00687" w:rsidP="00F00687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kanony;</w:t>
      </w:r>
      <w:r>
        <w:rPr>
          <w:rFonts w:ascii="Times New Roman" w:hAnsi="Times New Roman" w:cs="Times New Roman"/>
        </w:rPr>
        <w:t xml:space="preserve"> </w:t>
      </w:r>
    </w:p>
    <w:p w:rsidR="00F00687" w:rsidRPr="00F7381F" w:rsidRDefault="00F00687" w:rsidP="00F0068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poprawnie śpiewa z pamięci, zachowując należytą postawę, hymn państwowy „Mazurek Dąbrowskiego”;</w:t>
      </w:r>
    </w:p>
    <w:p w:rsidR="00F00687" w:rsidRPr="00F7381F" w:rsidRDefault="00F00687" w:rsidP="00F0068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 xml:space="preserve">śpiewa, dbając o emisję i higienę głosu, stosuje ćwiczenia oddechowe, </w:t>
      </w:r>
      <w:proofErr w:type="spellStart"/>
      <w:r w:rsidRPr="00F7381F">
        <w:rPr>
          <w:rFonts w:ascii="Times New Roman" w:hAnsi="Times New Roman" w:cs="Times New Roman"/>
        </w:rPr>
        <w:t>dykcyjne</w:t>
      </w:r>
      <w:proofErr w:type="spellEnd"/>
      <w:r w:rsidRPr="00F7381F">
        <w:rPr>
          <w:rFonts w:ascii="Times New Roman" w:hAnsi="Times New Roman" w:cs="Times New Roman"/>
        </w:rPr>
        <w:t xml:space="preserve"> i inne, zachowując naturalne właściwości głosu;</w:t>
      </w:r>
    </w:p>
    <w:p w:rsidR="00F00687" w:rsidRPr="00F7381F" w:rsidRDefault="00F00687" w:rsidP="00F0068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wykonuje solo lub w zespole „</w:t>
      </w:r>
      <w:proofErr w:type="spellStart"/>
      <w:r w:rsidRPr="00F7381F">
        <w:rPr>
          <w:rFonts w:ascii="Times New Roman" w:hAnsi="Times New Roman" w:cs="Times New Roman"/>
        </w:rPr>
        <w:t>rapowanki</w:t>
      </w:r>
      <w:proofErr w:type="spellEnd"/>
      <w:r w:rsidRPr="00F7381F">
        <w:rPr>
          <w:rFonts w:ascii="Times New Roman" w:hAnsi="Times New Roman" w:cs="Times New Roman"/>
        </w:rPr>
        <w:t>”, rytmiczne recytacje itp.;</w:t>
      </w:r>
    </w:p>
    <w:p w:rsidR="00F00687" w:rsidRPr="00F7381F" w:rsidRDefault="00F00687" w:rsidP="00F0068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tworzy z pomocą nauczyciela i samodzielnie:</w:t>
      </w:r>
    </w:p>
    <w:p w:rsidR="00F00687" w:rsidRPr="00F7381F" w:rsidRDefault="00F00687" w:rsidP="00F00687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struktury melodyczne,</w:t>
      </w:r>
    </w:p>
    <w:p w:rsidR="00F00687" w:rsidRPr="00F7381F" w:rsidRDefault="00F00687" w:rsidP="00F00687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sygnały dźwiękowe (w kontekście danej tonalności),</w:t>
      </w:r>
    </w:p>
    <w:p w:rsidR="00F00687" w:rsidRPr="00F7381F" w:rsidRDefault="00F00687" w:rsidP="00F00687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prosty dwugłos (burdon, ostinato, głos towarzyszący górny lub dolny),</w:t>
      </w:r>
    </w:p>
    <w:p w:rsidR="00F00687" w:rsidRPr="00F7381F" w:rsidRDefault="00F00687" w:rsidP="00F00687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głosowe ilustracje dźwiękowe (onomatopeje) do scen sytuacyjnych, tekstów literackich i obrazów;</w:t>
      </w:r>
    </w:p>
    <w:p w:rsidR="00F00687" w:rsidRPr="00F7381F" w:rsidRDefault="00F00687" w:rsidP="00F0068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improwizuje wokalnie oraz tworzy – pod kierunkiem nauczyciela i samodzielnie –różnorodne wypowiedzi muzyczne według ustalonych zasad.</w:t>
      </w:r>
    </w:p>
    <w:p w:rsidR="00F00687" w:rsidRPr="00F7381F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7381F">
        <w:rPr>
          <w:rFonts w:ascii="Times New Roman" w:hAnsi="Times New Roman" w:cs="Times New Roman"/>
          <w:u w:val="single"/>
        </w:rPr>
        <w:t xml:space="preserve">2. W zakresie gry na instrumentach. 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00687" w:rsidRPr="00F7381F" w:rsidRDefault="00F00687" w:rsidP="00F0068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 xml:space="preserve">gra na instrumentach ze słuchu lub/i przy pomocy nut (w zespole lub/i solo) na jednym lub kilku instrumentach melodycznych (do wyboru np. flet podłużny, flażolet /flecik polski/, pianino, keyboard, gitara, dzwonki, </w:t>
      </w:r>
      <w:proofErr w:type="spellStart"/>
      <w:r w:rsidRPr="00F7381F">
        <w:rPr>
          <w:rFonts w:ascii="Times New Roman" w:hAnsi="Times New Roman" w:cs="Times New Roman"/>
        </w:rPr>
        <w:t>metalofon</w:t>
      </w:r>
      <w:proofErr w:type="spellEnd"/>
      <w:r w:rsidRPr="00F7381F">
        <w:rPr>
          <w:rFonts w:ascii="Times New Roman" w:hAnsi="Times New Roman" w:cs="Times New Roman"/>
        </w:rPr>
        <w:t xml:space="preserve">, ksylofon i inne) oraz perkusyjnych </w:t>
      </w:r>
      <w:proofErr w:type="spellStart"/>
      <w:r w:rsidRPr="00F7381F">
        <w:rPr>
          <w:rFonts w:ascii="Times New Roman" w:hAnsi="Times New Roman" w:cs="Times New Roman"/>
        </w:rPr>
        <w:t>niemelodycznych</w:t>
      </w:r>
      <w:proofErr w:type="spellEnd"/>
      <w:r w:rsidRPr="00F7381F">
        <w:rPr>
          <w:rFonts w:ascii="Times New Roman" w:hAnsi="Times New Roman" w:cs="Times New Roman"/>
        </w:rPr>
        <w:t>:</w:t>
      </w:r>
    </w:p>
    <w:p w:rsidR="00F00687" w:rsidRPr="00F7381F" w:rsidRDefault="00F00687" w:rsidP="00F00687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schematy rytmiczne,</w:t>
      </w:r>
    </w:p>
    <w:p w:rsidR="00F00687" w:rsidRPr="00F7381F" w:rsidRDefault="00F00687" w:rsidP="00F00687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melodie,</w:t>
      </w:r>
    </w:p>
    <w:p w:rsidR="00F00687" w:rsidRPr="00F7381F" w:rsidRDefault="00F00687" w:rsidP="00F00687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proste utwory,</w:t>
      </w:r>
    </w:p>
    <w:p w:rsidR="00F00687" w:rsidRPr="00F7381F" w:rsidRDefault="00F00687" w:rsidP="00F00687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akompaniamenty;</w:t>
      </w:r>
    </w:p>
    <w:p w:rsidR="00F00687" w:rsidRPr="00F7381F" w:rsidRDefault="00F00687" w:rsidP="00F0068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gra na wybranym instrumencie melodycznym Hymn Europy (instrumentalną wersję „Ody do radości” L. van Beethovena);</w:t>
      </w:r>
    </w:p>
    <w:p w:rsidR="00F00687" w:rsidRPr="00F7381F" w:rsidRDefault="00F00687" w:rsidP="00F0068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 xml:space="preserve">odtwarza </w:t>
      </w:r>
      <w:proofErr w:type="spellStart"/>
      <w:r w:rsidRPr="00F7381F">
        <w:rPr>
          <w:rFonts w:ascii="Times New Roman" w:hAnsi="Times New Roman" w:cs="Times New Roman"/>
        </w:rPr>
        <w:t>gestodźwiękami</w:t>
      </w:r>
      <w:proofErr w:type="spellEnd"/>
      <w:r w:rsidRPr="00F7381F">
        <w:rPr>
          <w:rFonts w:ascii="Times New Roman" w:hAnsi="Times New Roman" w:cs="Times New Roman"/>
        </w:rPr>
        <w:t xml:space="preserve"> proste rytmy i schematy rytmiczne;</w:t>
      </w:r>
    </w:p>
    <w:p w:rsidR="00F00687" w:rsidRPr="00F7381F" w:rsidRDefault="00F00687" w:rsidP="00F0068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tworzy z pomocą nauczyciela i samodzielnie:</w:t>
      </w:r>
    </w:p>
    <w:p w:rsidR="00F00687" w:rsidRPr="00F7381F" w:rsidRDefault="00F00687" w:rsidP="00F00687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proste struktury rytmiczne,</w:t>
      </w:r>
    </w:p>
    <w:p w:rsidR="00F00687" w:rsidRPr="00F7381F" w:rsidRDefault="00F00687" w:rsidP="00F00687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swobodny akompaniament rytmiczny i melodyczny,</w:t>
      </w:r>
    </w:p>
    <w:p w:rsidR="00F00687" w:rsidRPr="00F7381F" w:rsidRDefault="00F00687" w:rsidP="00F00687">
      <w:pPr>
        <w:pStyle w:val="Akapitzlist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instrumentalne ilustracje dźwiękowe do scen sytuacyjnych, tekstów literackich i obrazów;</w:t>
      </w:r>
    </w:p>
    <w:p w:rsidR="00F00687" w:rsidRPr="00F7381F" w:rsidRDefault="00F00687" w:rsidP="00F0068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 xml:space="preserve">improwizuje oraz tworzy – pod kierunkiem nauczyciela lub/i samodzielnie –różnorodne wypowiedzi muzyczne według ustalonych zasad, z </w:t>
      </w:r>
      <w:proofErr w:type="spellStart"/>
      <w:r w:rsidRPr="00F7381F">
        <w:rPr>
          <w:rFonts w:ascii="Times New Roman" w:hAnsi="Times New Roman" w:cs="Times New Roman"/>
        </w:rPr>
        <w:t>użyciemdostępnych</w:t>
      </w:r>
      <w:proofErr w:type="spellEnd"/>
      <w:r w:rsidRPr="00F7381F">
        <w:rPr>
          <w:rFonts w:ascii="Times New Roman" w:hAnsi="Times New Roman" w:cs="Times New Roman"/>
        </w:rPr>
        <w:t xml:space="preserve"> lub wykonanych przez siebie instrumentów.</w:t>
      </w:r>
    </w:p>
    <w:p w:rsidR="00F00687" w:rsidRPr="00F7381F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7381F">
        <w:rPr>
          <w:rFonts w:ascii="Times New Roman" w:hAnsi="Times New Roman" w:cs="Times New Roman"/>
          <w:u w:val="single"/>
        </w:rPr>
        <w:t xml:space="preserve">3. W zakresie ruchu przy muzyce. 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00687" w:rsidRPr="00F7381F" w:rsidRDefault="00F00687" w:rsidP="00F0068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odtwarza ruchem proste rytmy i schematy rytmiczne;</w:t>
      </w:r>
    </w:p>
    <w:p w:rsidR="00F00687" w:rsidRPr="00F7381F" w:rsidRDefault="00F00687" w:rsidP="00F0068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lastRenderedPageBreak/>
        <w:t>wykonuje podstawowe kroki, figury i układy taneczne:</w:t>
      </w:r>
    </w:p>
    <w:p w:rsidR="00F00687" w:rsidRPr="00F7381F" w:rsidRDefault="00F00687" w:rsidP="00F00687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polskich tańców narodowych: poloneza, kujawiaka i krakowiaka,</w:t>
      </w:r>
    </w:p>
    <w:p w:rsidR="00F00687" w:rsidRPr="00F7381F" w:rsidRDefault="00F00687" w:rsidP="00F00687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wybranych tańców ludowych (szczególnie własnego regionu),</w:t>
      </w:r>
    </w:p>
    <w:p w:rsidR="00F00687" w:rsidRPr="00F7381F" w:rsidRDefault="00F00687" w:rsidP="00F00687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wybranych tańców różnych narodów,</w:t>
      </w:r>
    </w:p>
    <w:p w:rsidR="00F00687" w:rsidRPr="00F7381F" w:rsidRDefault="00F00687" w:rsidP="00F00687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wybranych tańców towarzyskich (fakultatywnie);</w:t>
      </w:r>
    </w:p>
    <w:p w:rsidR="00F00687" w:rsidRPr="00F7381F" w:rsidRDefault="00F00687" w:rsidP="00F0068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improwizuje za pomocą gestu i ruchu oraz tworzy ilustracje ruchowe do muzyki.</w:t>
      </w:r>
    </w:p>
    <w:p w:rsidR="00F00687" w:rsidRPr="00F7381F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7381F">
        <w:rPr>
          <w:rFonts w:ascii="Times New Roman" w:hAnsi="Times New Roman" w:cs="Times New Roman"/>
          <w:u w:val="single"/>
        </w:rPr>
        <w:t xml:space="preserve">4. W zakresie słuchania i percepcji muzyki. 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00687" w:rsidRPr="00F7381F" w:rsidRDefault="00F00687" w:rsidP="00F0068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świadomie słucha wybranych dzieł literatury muzycznej (fragmentów lub/i w całości):</w:t>
      </w:r>
    </w:p>
    <w:p w:rsidR="00F00687" w:rsidRPr="00F7381F" w:rsidRDefault="00F00687" w:rsidP="00F00687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reprezentatywnych dla kolejnych epok (od średniowiecza do współczesności),</w:t>
      </w:r>
    </w:p>
    <w:p w:rsidR="00F00687" w:rsidRPr="00F7381F" w:rsidRDefault="00F00687" w:rsidP="00F00687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muzyki jazzowej i rozrywkowej,</w:t>
      </w:r>
    </w:p>
    <w:p w:rsidR="00F00687" w:rsidRPr="00F7381F" w:rsidRDefault="00F00687" w:rsidP="00F00687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polskich pieśni artystycznych i patriotycznych,</w:t>
      </w:r>
    </w:p>
    <w:p w:rsidR="00F00687" w:rsidRPr="00F7381F" w:rsidRDefault="00F00687" w:rsidP="00F00687">
      <w:pPr>
        <w:pStyle w:val="Akapitzlist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utworów ludowych w postaci oryginalnej i artystycznie opracowanej;</w:t>
      </w:r>
    </w:p>
    <w:p w:rsidR="00F00687" w:rsidRPr="00F7381F" w:rsidRDefault="00F00687" w:rsidP="00F0068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rozpoznaje ze słuchu:</w:t>
      </w:r>
    </w:p>
    <w:p w:rsidR="00F00687" w:rsidRPr="00F7381F" w:rsidRDefault="00F00687" w:rsidP="00F00687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brzmienie instrumentów muzycznych,</w:t>
      </w:r>
    </w:p>
    <w:p w:rsidR="00F00687" w:rsidRPr="00F7381F" w:rsidRDefault="00F00687" w:rsidP="00F00687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brzmienie głosów ludzkich: sopran, alt, tenor, bas,</w:t>
      </w:r>
    </w:p>
    <w:p w:rsidR="00F00687" w:rsidRPr="00F7381F" w:rsidRDefault="00F00687" w:rsidP="00F00687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podstawowe formy muzyczne: AB, ABA, ABA1, rondo i wariacje,</w:t>
      </w:r>
    </w:p>
    <w:p w:rsidR="00F00687" w:rsidRPr="00F7381F" w:rsidRDefault="00F00687" w:rsidP="00F00687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polskie tańce narodowe,</w:t>
      </w:r>
    </w:p>
    <w:p w:rsidR="00F00687" w:rsidRPr="00F7381F" w:rsidRDefault="00F00687" w:rsidP="00F00687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aparat wykonawczy: solista, zespół kameralny, chór, orkiestra, big-band i zespół folkowy;</w:t>
      </w:r>
    </w:p>
    <w:p w:rsidR="00F00687" w:rsidRPr="00F7381F" w:rsidRDefault="00F00687" w:rsidP="00F0068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rozpoznaje i analizuje utwory muzyczne określając ich elementy, nastrój i charakter, formułuje wypowiedzi, stosując pojęcia charakterystyczne dla języka muzycznego;</w:t>
      </w:r>
    </w:p>
    <w:p w:rsidR="00F00687" w:rsidRPr="00F7381F" w:rsidRDefault="00F00687" w:rsidP="00F0068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przedstawia słuchaną muzykę za pomocą środków pozamuzycznych (łącząc muzykę z innymi obszarami wiedzy):</w:t>
      </w:r>
    </w:p>
    <w:p w:rsidR="00F00687" w:rsidRPr="00F7381F" w:rsidRDefault="00F00687" w:rsidP="00F00687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odzwierciedla graficznie cechy muzyki i strukturę form muzycznych,</w:t>
      </w:r>
    </w:p>
    <w:p w:rsidR="00F00687" w:rsidRPr="00F7381F" w:rsidRDefault="00F00687" w:rsidP="00F00687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rysuje, maluje oraz układa teksty do muzyki,</w:t>
      </w:r>
    </w:p>
    <w:p w:rsidR="00F00687" w:rsidRPr="00F7381F" w:rsidRDefault="00F00687" w:rsidP="00F00687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werbalizuje emocje i odczucia,</w:t>
      </w:r>
    </w:p>
    <w:p w:rsidR="00F00687" w:rsidRPr="00F7381F" w:rsidRDefault="00F00687" w:rsidP="00F00687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opisuje słowami cechy i charakter słuchanych utworów.</w:t>
      </w:r>
    </w:p>
    <w:p w:rsidR="00F00687" w:rsidRPr="00F7381F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7381F">
        <w:rPr>
          <w:rFonts w:ascii="Times New Roman" w:hAnsi="Times New Roman" w:cs="Times New Roman"/>
          <w:b/>
        </w:rPr>
        <w:t>II. Język i funkcje muzyki, myślenie muzyczne, kreacja i twórcze działania.</w:t>
      </w:r>
    </w:p>
    <w:p w:rsidR="00F00687" w:rsidRPr="00F7381F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7381F">
        <w:rPr>
          <w:rFonts w:ascii="Times New Roman" w:hAnsi="Times New Roman" w:cs="Times New Roman"/>
          <w:u w:val="single"/>
        </w:rPr>
        <w:t>1. Uczeń zna, rozumie i wykorzystuje w praktyce: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1) podstawowe pojęcia i terminy muzyczne (pięciolinia, klucz, nuta, pauza, wartość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rytmiczna, dźwięk, gama, akord, akompaniament) oraz zależności między nimi;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2) określa podstawowe elementy muzyki (rytm, melodię, harmonię, agogikę,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dynamikę, kolorystykę, artykulację).</w:t>
      </w:r>
    </w:p>
    <w:p w:rsidR="00F00687" w:rsidRPr="00F7381F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7381F">
        <w:rPr>
          <w:rFonts w:ascii="Times New Roman" w:hAnsi="Times New Roman" w:cs="Times New Roman"/>
          <w:u w:val="single"/>
        </w:rPr>
        <w:t>2. Uczeń odczytuje i zapisuje elementy notacji muzycznej:</w:t>
      </w:r>
    </w:p>
    <w:p w:rsidR="00F00687" w:rsidRPr="00F7381F" w:rsidRDefault="00F00687" w:rsidP="00F0068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nazywa dźwięki gamy, rozpoznaje ich położenie na pięciolinii;</w:t>
      </w:r>
    </w:p>
    <w:p w:rsidR="00F00687" w:rsidRPr="00F7381F" w:rsidRDefault="00F00687" w:rsidP="00F0068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różnicuje wartości rytmiczne nut i pauz;</w:t>
      </w:r>
    </w:p>
    <w:p w:rsidR="00F00687" w:rsidRPr="00F7381F" w:rsidRDefault="00F00687" w:rsidP="00F0068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 xml:space="preserve">zna skróty pisowni muzycznej: repetycja, volty, da </w:t>
      </w:r>
      <w:proofErr w:type="spellStart"/>
      <w:r w:rsidRPr="00F7381F">
        <w:rPr>
          <w:rFonts w:ascii="Times New Roman" w:hAnsi="Times New Roman" w:cs="Times New Roman"/>
        </w:rPr>
        <w:t>capo</w:t>
      </w:r>
      <w:proofErr w:type="spellEnd"/>
      <w:r w:rsidRPr="00F7381F">
        <w:rPr>
          <w:rFonts w:ascii="Times New Roman" w:hAnsi="Times New Roman" w:cs="Times New Roman"/>
        </w:rPr>
        <w:t xml:space="preserve"> al </w:t>
      </w:r>
      <w:proofErr w:type="spellStart"/>
      <w:r w:rsidRPr="00F7381F">
        <w:rPr>
          <w:rFonts w:ascii="Times New Roman" w:hAnsi="Times New Roman" w:cs="Times New Roman"/>
        </w:rPr>
        <w:t>fine</w:t>
      </w:r>
      <w:proofErr w:type="spellEnd"/>
      <w:r w:rsidRPr="00F7381F">
        <w:rPr>
          <w:rFonts w:ascii="Times New Roman" w:hAnsi="Times New Roman" w:cs="Times New Roman"/>
        </w:rPr>
        <w:t>;</w:t>
      </w:r>
    </w:p>
    <w:p w:rsidR="00F00687" w:rsidRPr="00F7381F" w:rsidRDefault="00F00687" w:rsidP="00F0068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>zna podstawowe oznaczenia: metryczne, agogiczne, dynamiczne i artykulacyjne oraz fermatę;</w:t>
      </w:r>
    </w:p>
    <w:p w:rsidR="00F00687" w:rsidRPr="00F7381F" w:rsidRDefault="00F00687" w:rsidP="00F0068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381F">
        <w:rPr>
          <w:rFonts w:ascii="Times New Roman" w:hAnsi="Times New Roman" w:cs="Times New Roman"/>
        </w:rPr>
        <w:t xml:space="preserve">potrafi posługiwać się symboliką beznutową (np. tabulaturą, </w:t>
      </w:r>
      <w:proofErr w:type="spellStart"/>
      <w:r w:rsidRPr="00F7381F">
        <w:rPr>
          <w:rFonts w:ascii="Times New Roman" w:hAnsi="Times New Roman" w:cs="Times New Roman"/>
        </w:rPr>
        <w:t>fonogestyką</w:t>
      </w:r>
      <w:proofErr w:type="spellEnd"/>
      <w:r w:rsidRPr="00F7381F">
        <w:rPr>
          <w:rFonts w:ascii="Times New Roman" w:hAnsi="Times New Roman" w:cs="Times New Roman"/>
        </w:rPr>
        <w:t xml:space="preserve">, uproszczoną </w:t>
      </w:r>
      <w:proofErr w:type="spellStart"/>
      <w:r w:rsidRPr="00F7381F">
        <w:rPr>
          <w:rFonts w:ascii="Times New Roman" w:hAnsi="Times New Roman" w:cs="Times New Roman"/>
        </w:rPr>
        <w:t>fonogestyką</w:t>
      </w:r>
      <w:proofErr w:type="spellEnd"/>
      <w:r w:rsidRPr="00F7381F">
        <w:rPr>
          <w:rFonts w:ascii="Times New Roman" w:hAnsi="Times New Roman" w:cs="Times New Roman"/>
        </w:rPr>
        <w:t xml:space="preserve">, </w:t>
      </w:r>
      <w:proofErr w:type="spellStart"/>
      <w:r w:rsidRPr="00F7381F">
        <w:rPr>
          <w:rFonts w:ascii="Times New Roman" w:hAnsi="Times New Roman" w:cs="Times New Roman"/>
        </w:rPr>
        <w:t>tataizacją</w:t>
      </w:r>
      <w:proofErr w:type="spellEnd"/>
      <w:r w:rsidRPr="00F7381F">
        <w:rPr>
          <w:rFonts w:ascii="Times New Roman" w:hAnsi="Times New Roman" w:cs="Times New Roman"/>
        </w:rPr>
        <w:t>).</w:t>
      </w:r>
    </w:p>
    <w:p w:rsidR="00F00687" w:rsidRPr="00F7381F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7381F">
        <w:rPr>
          <w:rFonts w:ascii="Times New Roman" w:hAnsi="Times New Roman" w:cs="Times New Roman"/>
          <w:u w:val="single"/>
        </w:rPr>
        <w:lastRenderedPageBreak/>
        <w:t>3. Uczeń wykazuje się znajomością i dokonuje podziału:</w:t>
      </w:r>
    </w:p>
    <w:p w:rsidR="00F00687" w:rsidRPr="00F65F49" w:rsidRDefault="00F00687" w:rsidP="00F0068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F49">
        <w:rPr>
          <w:rFonts w:ascii="Times New Roman" w:hAnsi="Times New Roman" w:cs="Times New Roman"/>
        </w:rPr>
        <w:t>instrumentów muzycznych ze względu na źródło dźwięku – nazywa i charakteryzuje je;</w:t>
      </w:r>
    </w:p>
    <w:p w:rsidR="00F00687" w:rsidRPr="00F65F49" w:rsidRDefault="00F00687" w:rsidP="00F0068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F49">
        <w:rPr>
          <w:rFonts w:ascii="Times New Roman" w:hAnsi="Times New Roman" w:cs="Times New Roman"/>
        </w:rPr>
        <w:t>głosów ludzkich (sopran, alt, tenor, bas) oraz technik wokalnych (np. śpiew estradowy, śpiew biały, jodłowanie i inne);</w:t>
      </w:r>
    </w:p>
    <w:p w:rsidR="00F00687" w:rsidRPr="00F65F49" w:rsidRDefault="00F00687" w:rsidP="00F0068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F49">
        <w:rPr>
          <w:rFonts w:ascii="Times New Roman" w:hAnsi="Times New Roman" w:cs="Times New Roman"/>
        </w:rPr>
        <w:t>aparatu wykonawczego (solista, zespół kameralny, chór, orkiestra, big-band, zespół folkowy).</w:t>
      </w:r>
    </w:p>
    <w:p w:rsidR="00F00687" w:rsidRPr="00F65F49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65F49">
        <w:rPr>
          <w:rFonts w:ascii="Times New Roman" w:hAnsi="Times New Roman" w:cs="Times New Roman"/>
          <w:u w:val="single"/>
        </w:rPr>
        <w:t>4. Uczeń wykazuje się znajomością i dokonuje charakterystyki:</w:t>
      </w:r>
    </w:p>
    <w:p w:rsidR="00F00687" w:rsidRPr="00F65F49" w:rsidRDefault="00F00687" w:rsidP="00F0068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F49">
        <w:rPr>
          <w:rFonts w:ascii="Times New Roman" w:hAnsi="Times New Roman" w:cs="Times New Roman"/>
        </w:rPr>
        <w:t>muzyki ze względu na jej rodzaj (wokalna, instrumentalna, wokalno-instrumentalna, artystyczna, rozrywkowa, ludowa oraz do wyboru: sakralna, filmowa, teatralna i inne);</w:t>
      </w:r>
    </w:p>
    <w:p w:rsidR="00F00687" w:rsidRPr="00F65F49" w:rsidRDefault="00F00687" w:rsidP="00F0068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F49">
        <w:rPr>
          <w:rFonts w:ascii="Times New Roman" w:hAnsi="Times New Roman" w:cs="Times New Roman"/>
        </w:rPr>
        <w:t>stylów muzycznych (do wyboru: pop, rock, jazz, folk, rap, techno, disco, reggae i inne);</w:t>
      </w:r>
    </w:p>
    <w:p w:rsidR="00F00687" w:rsidRPr="00F65F49" w:rsidRDefault="00F00687" w:rsidP="00F0068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F49">
        <w:rPr>
          <w:rFonts w:ascii="Times New Roman" w:hAnsi="Times New Roman" w:cs="Times New Roman"/>
        </w:rPr>
        <w:t>form muzycznych: budowa okresowa, AB, ABA, ABA1, kanon, rondo, wariacje, pieśń, opera, balet, operetka, musical, koncert, symfonia;</w:t>
      </w:r>
    </w:p>
    <w:p w:rsidR="00F00687" w:rsidRPr="00F65F49" w:rsidRDefault="00F00687" w:rsidP="00F0068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F49">
        <w:rPr>
          <w:rFonts w:ascii="Times New Roman" w:hAnsi="Times New Roman" w:cs="Times New Roman"/>
        </w:rPr>
        <w:t>faktury muzycznej: homofoniczna, polifoniczna.</w:t>
      </w:r>
    </w:p>
    <w:p w:rsidR="00F00687" w:rsidRPr="00F65F49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65F49">
        <w:rPr>
          <w:rFonts w:ascii="Times New Roman" w:hAnsi="Times New Roman" w:cs="Times New Roman"/>
          <w:u w:val="single"/>
        </w:rPr>
        <w:t>5. Uczeń określa charakterystyczne cechy:</w:t>
      </w:r>
    </w:p>
    <w:p w:rsidR="00F00687" w:rsidRPr="00F65F49" w:rsidRDefault="00F00687" w:rsidP="00F0068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F49">
        <w:rPr>
          <w:rFonts w:ascii="Times New Roman" w:hAnsi="Times New Roman" w:cs="Times New Roman"/>
        </w:rPr>
        <w:t>polskich tańców narodowych: poloneza, mazura, kujawiaka, oberka, krakowiaka;</w:t>
      </w:r>
    </w:p>
    <w:p w:rsidR="00F00687" w:rsidRPr="00F65F49" w:rsidRDefault="00F00687" w:rsidP="00F0068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F49">
        <w:rPr>
          <w:rFonts w:ascii="Times New Roman" w:hAnsi="Times New Roman" w:cs="Times New Roman"/>
        </w:rPr>
        <w:t>wybranych polskich tańców ludowych z uwzględnieniem własnego regionu;</w:t>
      </w:r>
    </w:p>
    <w:p w:rsidR="00F00687" w:rsidRPr="00F65F49" w:rsidRDefault="00F00687" w:rsidP="00F0068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F49">
        <w:rPr>
          <w:rFonts w:ascii="Times New Roman" w:hAnsi="Times New Roman" w:cs="Times New Roman"/>
        </w:rPr>
        <w:t>wybranych tańców towarzyskich i współczesnych.</w:t>
      </w:r>
    </w:p>
    <w:p w:rsidR="00F00687" w:rsidRPr="00F65F49" w:rsidRDefault="00F00687" w:rsidP="00F006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F65F49">
        <w:rPr>
          <w:rFonts w:ascii="Times New Roman" w:hAnsi="Times New Roman" w:cs="Times New Roman"/>
          <w:u w:val="single"/>
        </w:rPr>
        <w:t>6. Wymienia nazwy epok w dziejach muzyki (średniowiecze, renesans, barok, klasycyzm, romantyzm, muzyka XX w.) oraz potrafi wskazać kompozytorów reprezentatywnych dla nich.</w:t>
      </w:r>
    </w:p>
    <w:p w:rsidR="00F00687" w:rsidRPr="00F65F49" w:rsidRDefault="00F00687" w:rsidP="00F006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F65F49">
        <w:rPr>
          <w:rFonts w:ascii="Times New Roman" w:hAnsi="Times New Roman" w:cs="Times New Roman"/>
          <w:u w:val="single"/>
        </w:rPr>
        <w:t>7. Porządkuje chronologicznie postacie kompozytorów: np. Mikołaj Gomółka, Jan Sebastian Bach, Antonio Vivaldi, Wolfgang Amadeusz Mozart, Ludwig van Beethoven, Fryderyk Chopin, Stanisław Moniuszko, Karol Szymanowski, Witold Lutosławski, Wojciech Kilar, Henryk Mikołaj Górecki, Krzysztof Penderecki i inni).</w:t>
      </w:r>
    </w:p>
    <w:p w:rsidR="00F00687" w:rsidRPr="00F65F49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65F49">
        <w:rPr>
          <w:rFonts w:ascii="Times New Roman" w:hAnsi="Times New Roman" w:cs="Times New Roman"/>
          <w:u w:val="single"/>
        </w:rPr>
        <w:t>8. Potrafi uzasadnić własne preferencje muzyczne, argumentując swoje wybory.</w:t>
      </w:r>
    </w:p>
    <w:p w:rsidR="00F00687" w:rsidRPr="00F65F49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65F49">
        <w:rPr>
          <w:rFonts w:ascii="Times New Roman" w:hAnsi="Times New Roman" w:cs="Times New Roman"/>
          <w:u w:val="single"/>
        </w:rPr>
        <w:t>9. Tworzy, odtwarza i zapisuje muzykę przy użyciu dostępnych technologii.</w:t>
      </w:r>
    </w:p>
    <w:p w:rsidR="00F00687" w:rsidRPr="00F65F49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65F49">
        <w:rPr>
          <w:rFonts w:ascii="Times New Roman" w:hAnsi="Times New Roman" w:cs="Times New Roman"/>
          <w:b/>
        </w:rPr>
        <w:t xml:space="preserve">III. Kultura muzyczna, narodowe i światowe dziedzictwo kulturowe. 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00687" w:rsidRPr="00393DF7" w:rsidRDefault="00F00687" w:rsidP="00F006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zna repertuar kulturalnego człowieka, orientując się w sztandarowych utworach z dziejów historii muzyki i współczesnej kultury muzycznej oraz wartościowej muzyki popularnej;</w:t>
      </w:r>
    </w:p>
    <w:p w:rsidR="00F00687" w:rsidRPr="00393DF7" w:rsidRDefault="00F00687" w:rsidP="00F006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zna i wymienia instytucje upowszechniające kulturę muzyczną we własnym regionie, kraju i na świecie oraz ich działalność, a także śledzi wydarzenia artystyczne;</w:t>
      </w:r>
    </w:p>
    <w:p w:rsidR="00F00687" w:rsidRPr="00393DF7" w:rsidRDefault="00F00687" w:rsidP="00F006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poszukuje informacji o muzyce w wydawnictwach książkowych, multimedialnych i innych dostępnych źródłach;</w:t>
      </w:r>
    </w:p>
    <w:p w:rsidR="00F00687" w:rsidRPr="00393DF7" w:rsidRDefault="00F00687" w:rsidP="00F006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poznaje przykłady muzycznej twórczości ludowej, obrzędy, zwyczaje, tradycje swojego regionu;</w:t>
      </w:r>
    </w:p>
    <w:p w:rsidR="00F00687" w:rsidRPr="00393DF7" w:rsidRDefault="00F00687" w:rsidP="00F006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 xml:space="preserve">wyszukuje nagrania z literatury muzycznej w celu zilustrowania twórczości kompozytorów, cech epoki, charakterystyki stylów, przygotowując prezentacje lub/i, muzyczne </w:t>
      </w:r>
      <w:proofErr w:type="spellStart"/>
      <w:r w:rsidRPr="00393DF7">
        <w:rPr>
          <w:rFonts w:ascii="Times New Roman" w:hAnsi="Times New Roman" w:cs="Times New Roman"/>
        </w:rPr>
        <w:t>portfolio</w:t>
      </w:r>
      <w:proofErr w:type="spellEnd"/>
      <w:r w:rsidRPr="00393DF7">
        <w:rPr>
          <w:rFonts w:ascii="Times New Roman" w:hAnsi="Times New Roman" w:cs="Times New Roman"/>
        </w:rPr>
        <w:t>;</w:t>
      </w:r>
    </w:p>
    <w:p w:rsidR="00F00687" w:rsidRPr="00393DF7" w:rsidRDefault="00F00687" w:rsidP="00F006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uczestniczy w tworzeniu artystycznych projektów edukacyjnych o charakterze interdyscyplinarnym (również z wykorzystaniem technologii informacyjnej);</w:t>
      </w:r>
    </w:p>
    <w:p w:rsidR="00F00687" w:rsidRPr="00393DF7" w:rsidRDefault="00F00687" w:rsidP="00F006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angażuje się w kreowanie kultury artystycznej swojej szkoły i najbliższego środowiska;</w:t>
      </w:r>
    </w:p>
    <w:p w:rsidR="00F00687" w:rsidRPr="00393DF7" w:rsidRDefault="00F00687" w:rsidP="00F006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uczestniczy realnie lub wirtualnie w różnorodnych wydarzeniach muzycznych;</w:t>
      </w:r>
    </w:p>
    <w:p w:rsidR="00F00687" w:rsidRDefault="00F00687" w:rsidP="00F006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lastRenderedPageBreak/>
        <w:t>stosuje zasady wynikające ze świadomego korzystania i uczestniczenia w dorobku kultury muzycznej: odpowiednie zachowanie podczas koncertu, przedstawienia operowego itp., tolerancja dla preferencji muzycznych innych osób oraz szacunek dla twórców i wykonawców.</w:t>
      </w:r>
    </w:p>
    <w:p w:rsidR="00F00687" w:rsidRPr="00393DF7" w:rsidRDefault="00F00687" w:rsidP="00F0068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F00687" w:rsidRPr="00393DF7" w:rsidRDefault="00F00687" w:rsidP="00F0068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3DF7">
        <w:rPr>
          <w:rFonts w:ascii="Times New Roman" w:hAnsi="Times New Roman" w:cs="Times New Roman"/>
          <w:b/>
        </w:rPr>
        <w:t>Warunki i sposób realizacji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Podczas organizowania procesu dydaktyczno-wychowawczego należy pamiętać, że działania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praktyczne muszą dominować nad zagadnieniami teoretycznymi. Wszelkie wiadomości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zakresu teorii i historii muzyki stanowią ich uzupełnienie.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Do prawidłowego prowadzenia zajęć z muzyki ważne jest, aby pracownia była wyposażona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w:</w:t>
      </w:r>
    </w:p>
    <w:p w:rsidR="00F00687" w:rsidRPr="00393DF7" w:rsidRDefault="00F00687" w:rsidP="00F0068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 xml:space="preserve">instrumenty muzyczne: perkusyjne </w:t>
      </w:r>
      <w:proofErr w:type="spellStart"/>
      <w:r w:rsidRPr="00393DF7">
        <w:rPr>
          <w:rFonts w:ascii="Times New Roman" w:hAnsi="Times New Roman" w:cs="Times New Roman"/>
        </w:rPr>
        <w:t>niemelodyczne</w:t>
      </w:r>
      <w:proofErr w:type="spellEnd"/>
      <w:r w:rsidRPr="00393DF7">
        <w:rPr>
          <w:rFonts w:ascii="Times New Roman" w:hAnsi="Times New Roman" w:cs="Times New Roman"/>
        </w:rPr>
        <w:t xml:space="preserve"> i melodyczne, instrument lub instrumenty klawiszowe (akustyczne lub elektroniczne), instrumenty dęte, instrumenty strunowe;</w:t>
      </w:r>
    </w:p>
    <w:p w:rsidR="00F00687" w:rsidRPr="00393DF7" w:rsidRDefault="00F00687" w:rsidP="00F0068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tablicę z pięciolinią, rzutnik multimedialny i ekran lub tablicę multimedialną;</w:t>
      </w:r>
    </w:p>
    <w:p w:rsidR="00F00687" w:rsidRPr="00393DF7" w:rsidRDefault="00F00687" w:rsidP="00F0068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 xml:space="preserve">sprzęt do odtwarzania, nagrywania i nagłaśniania dźwięku, komputer z oprogramowaniem muzycznym (np. edytory tekstu muzycznego, obróbki cyfrowej dźwięku, </w:t>
      </w:r>
      <w:proofErr w:type="spellStart"/>
      <w:r w:rsidRPr="00393DF7">
        <w:rPr>
          <w:rFonts w:ascii="Times New Roman" w:hAnsi="Times New Roman" w:cs="Times New Roman"/>
        </w:rPr>
        <w:t>ministudio</w:t>
      </w:r>
      <w:proofErr w:type="spellEnd"/>
      <w:r w:rsidRPr="00393DF7">
        <w:rPr>
          <w:rFonts w:ascii="Times New Roman" w:hAnsi="Times New Roman" w:cs="Times New Roman"/>
        </w:rPr>
        <w:t xml:space="preserve"> muzyczne itp.) i z dostępem do </w:t>
      </w:r>
      <w:proofErr w:type="spellStart"/>
      <w:r w:rsidRPr="00393DF7">
        <w:rPr>
          <w:rFonts w:ascii="Times New Roman" w:hAnsi="Times New Roman" w:cs="Times New Roman"/>
        </w:rPr>
        <w:t>internetu</w:t>
      </w:r>
      <w:proofErr w:type="spellEnd"/>
      <w:r w:rsidRPr="00393DF7">
        <w:rPr>
          <w:rFonts w:ascii="Times New Roman" w:hAnsi="Times New Roman" w:cs="Times New Roman"/>
        </w:rPr>
        <w:t>;</w:t>
      </w:r>
    </w:p>
    <w:p w:rsidR="00F00687" w:rsidRPr="00393DF7" w:rsidRDefault="00F00687" w:rsidP="00F0068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bibliotekę muzyczną (nuty, śpiewniki, podręczniki), fonotekę i filmotekę;</w:t>
      </w:r>
    </w:p>
    <w:p w:rsidR="00F00687" w:rsidRPr="00393DF7" w:rsidRDefault="00F00687" w:rsidP="00F0068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plansze dydaktyczne (papierowe lub multimedialne).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Monitorując rozwój muzyczny uczniów, nauczyciel powinien zaproponować dostosowaną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odpowiednio ofertę zajęć pozalekcyjnych, a w szczególnych przypadkach, w porozumieniu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rodzicami, skierować dziecko do placówki kształcenia artystycznego.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Szkoła powinna stwarzać warunki do obcowania z muzyką „na żywo” poprzez udział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uczniów w koncertach i spektaklach muzycznych, organizowanych w szkole i poza szkołą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oraz do publicznej prezentacji umiejętności muzycznych uczniów. Lekcje szkolne mogą być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uzupełniane innymi formami zajęć, wśród których wymienić można:</w:t>
      </w:r>
    </w:p>
    <w:p w:rsidR="00F00687" w:rsidRPr="00393DF7" w:rsidRDefault="00F00687" w:rsidP="00F0068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udział w koncertach, przedstawieniach i audycjach muzycznych;</w:t>
      </w:r>
    </w:p>
    <w:p w:rsidR="00F00687" w:rsidRPr="00393DF7" w:rsidRDefault="00F00687" w:rsidP="00F0068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lekcje w salach koncertowych, szkołach muzycznych, muzeach;</w:t>
      </w:r>
    </w:p>
    <w:p w:rsidR="00F00687" w:rsidRPr="00393DF7" w:rsidRDefault="00F00687" w:rsidP="00F0068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współtworzenie koncertów, prezentacji, imprez muzycznych;</w:t>
      </w:r>
    </w:p>
    <w:p w:rsidR="00F00687" w:rsidRPr="00393DF7" w:rsidRDefault="00F00687" w:rsidP="00F0068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organizowanie, propagowanie i udział w koncertach typu „dzieci – dzieciom”;</w:t>
      </w:r>
    </w:p>
    <w:p w:rsidR="00F00687" w:rsidRPr="00393DF7" w:rsidRDefault="00F00687" w:rsidP="00F0068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udział w projektach interdyscyplinarnych klasowych i szkolnych;</w:t>
      </w:r>
    </w:p>
    <w:p w:rsidR="00F00687" w:rsidRPr="00393DF7" w:rsidRDefault="00F00687" w:rsidP="00F0068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spotkania z artystami;</w:t>
      </w:r>
    </w:p>
    <w:p w:rsidR="00F00687" w:rsidRPr="00393DF7" w:rsidRDefault="00F00687" w:rsidP="00F0068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poznawanie lokalnego folkloru muzycznego i jego twórców, w miarę możliwości współtworzenie kultury regionalnej w powiązaniu z instytucjami zajmującymi się upowszechnianiem kultury i sztuki;</w:t>
      </w:r>
    </w:p>
    <w:p w:rsidR="00F00687" w:rsidRPr="00393DF7" w:rsidRDefault="00F00687" w:rsidP="00F0068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3DF7">
        <w:rPr>
          <w:rFonts w:ascii="Times New Roman" w:hAnsi="Times New Roman" w:cs="Times New Roman"/>
        </w:rPr>
        <w:t>udział w przeglądach, festiwalach i konkursach muzycznych.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Należy zachować szczególną dbałość o jakość edukacji muzycznej warunkowaną wielością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różnorodnością doświadczeń w zakresie śpiewu, gry na instrumentach, tworzenia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improwizowania muzyki, kreatywności muzycznej, słuchania i percepcji muzyki oraz ruchu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muzyką i tańca.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Wszelka aktywność muzyczna prowadzi do zdobycia niezbędnych wiadomości teoretycznych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przez uczniów.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Rodzaj aktywności muzycznej powinien być elastycznie dostosowany do indywidualnych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predyspozycji każdego ucznia.</w:t>
      </w:r>
    </w:p>
    <w:p w:rsidR="00F00687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Realizacja zajęć winna umożliwiać każdemu uczniowi rozwijanie kreatywności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kompetencji społecznych, takich jak: współdziałanie, współodpowiedzialność, umiejętność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prezentacji osiągnięć indywidualnych i zespołowych, pełnienie różnorodnych funkcji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grupie, tolerancję dla gustów i upodobań oraz tradycji kulturowych odmiennych od własnych.</w:t>
      </w:r>
    </w:p>
    <w:p w:rsidR="00F00687" w:rsidRPr="002B4073" w:rsidRDefault="00F00687" w:rsidP="00F0068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00687" w:rsidRPr="00EA270E" w:rsidRDefault="00F00687" w:rsidP="004F7C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0687" w:rsidRPr="00EA270E" w:rsidSect="004960FB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194"/>
    <w:multiLevelType w:val="hybridMultilevel"/>
    <w:tmpl w:val="9ECA2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486"/>
    <w:multiLevelType w:val="hybridMultilevel"/>
    <w:tmpl w:val="DE2A9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3076"/>
    <w:multiLevelType w:val="hybridMultilevel"/>
    <w:tmpl w:val="CA4A0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7AA7"/>
    <w:multiLevelType w:val="hybridMultilevel"/>
    <w:tmpl w:val="A5E4A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2972"/>
    <w:multiLevelType w:val="hybridMultilevel"/>
    <w:tmpl w:val="59104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771D8"/>
    <w:multiLevelType w:val="hybridMultilevel"/>
    <w:tmpl w:val="CC600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61114"/>
    <w:multiLevelType w:val="hybridMultilevel"/>
    <w:tmpl w:val="E7EAA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E264F"/>
    <w:multiLevelType w:val="hybridMultilevel"/>
    <w:tmpl w:val="F1A29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A409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100F"/>
    <w:multiLevelType w:val="hybridMultilevel"/>
    <w:tmpl w:val="03401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7815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75D4"/>
    <w:multiLevelType w:val="hybridMultilevel"/>
    <w:tmpl w:val="12F479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3B4B4F"/>
    <w:multiLevelType w:val="hybridMultilevel"/>
    <w:tmpl w:val="68C23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421EB"/>
    <w:multiLevelType w:val="hybridMultilevel"/>
    <w:tmpl w:val="0624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AEC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63964"/>
    <w:multiLevelType w:val="hybridMultilevel"/>
    <w:tmpl w:val="D4C04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F4737"/>
    <w:multiLevelType w:val="hybridMultilevel"/>
    <w:tmpl w:val="5DDC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A4E54"/>
    <w:multiLevelType w:val="hybridMultilevel"/>
    <w:tmpl w:val="106A0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62FE2"/>
    <w:multiLevelType w:val="hybridMultilevel"/>
    <w:tmpl w:val="A004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829F0"/>
    <w:multiLevelType w:val="hybridMultilevel"/>
    <w:tmpl w:val="28443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50D7F"/>
    <w:multiLevelType w:val="hybridMultilevel"/>
    <w:tmpl w:val="B0FE6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60215"/>
    <w:multiLevelType w:val="hybridMultilevel"/>
    <w:tmpl w:val="D1962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318AA"/>
    <w:multiLevelType w:val="hybridMultilevel"/>
    <w:tmpl w:val="A65E1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0EA1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64BC0"/>
    <w:multiLevelType w:val="hybridMultilevel"/>
    <w:tmpl w:val="2918D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E5546"/>
    <w:multiLevelType w:val="hybridMultilevel"/>
    <w:tmpl w:val="39000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83A30"/>
    <w:multiLevelType w:val="hybridMultilevel"/>
    <w:tmpl w:val="FD5C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C6D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90186"/>
    <w:multiLevelType w:val="hybridMultilevel"/>
    <w:tmpl w:val="B3FC6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A420B"/>
    <w:multiLevelType w:val="hybridMultilevel"/>
    <w:tmpl w:val="DA4C32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E27B6E"/>
    <w:multiLevelType w:val="hybridMultilevel"/>
    <w:tmpl w:val="BD3E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63623"/>
    <w:multiLevelType w:val="hybridMultilevel"/>
    <w:tmpl w:val="FEB2B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CD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24666"/>
    <w:multiLevelType w:val="hybridMultilevel"/>
    <w:tmpl w:val="CFBA9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E477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906E7"/>
    <w:multiLevelType w:val="hybridMultilevel"/>
    <w:tmpl w:val="E5A2F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C207A"/>
    <w:multiLevelType w:val="hybridMultilevel"/>
    <w:tmpl w:val="9236C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87F43"/>
    <w:multiLevelType w:val="hybridMultilevel"/>
    <w:tmpl w:val="B4CA5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D04C8"/>
    <w:multiLevelType w:val="hybridMultilevel"/>
    <w:tmpl w:val="095C8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91A94"/>
    <w:multiLevelType w:val="hybridMultilevel"/>
    <w:tmpl w:val="91468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C76AD"/>
    <w:multiLevelType w:val="hybridMultilevel"/>
    <w:tmpl w:val="8CD68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F10D7"/>
    <w:multiLevelType w:val="hybridMultilevel"/>
    <w:tmpl w:val="72F8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487EE2"/>
    <w:multiLevelType w:val="hybridMultilevel"/>
    <w:tmpl w:val="88F6C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561B9"/>
    <w:multiLevelType w:val="hybridMultilevel"/>
    <w:tmpl w:val="BCD01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A29C4"/>
    <w:multiLevelType w:val="hybridMultilevel"/>
    <w:tmpl w:val="F1A04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67159"/>
    <w:multiLevelType w:val="hybridMultilevel"/>
    <w:tmpl w:val="D9484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D4599"/>
    <w:multiLevelType w:val="hybridMultilevel"/>
    <w:tmpl w:val="85766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11F42"/>
    <w:multiLevelType w:val="hybridMultilevel"/>
    <w:tmpl w:val="F800A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61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9"/>
  </w:num>
  <w:num w:numId="3">
    <w:abstractNumId w:val="11"/>
  </w:num>
  <w:num w:numId="4">
    <w:abstractNumId w:val="35"/>
  </w:num>
  <w:num w:numId="5">
    <w:abstractNumId w:val="24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34"/>
  </w:num>
  <w:num w:numId="11">
    <w:abstractNumId w:val="33"/>
  </w:num>
  <w:num w:numId="12">
    <w:abstractNumId w:val="30"/>
  </w:num>
  <w:num w:numId="13">
    <w:abstractNumId w:val="2"/>
  </w:num>
  <w:num w:numId="14">
    <w:abstractNumId w:val="13"/>
  </w:num>
  <w:num w:numId="15">
    <w:abstractNumId w:val="16"/>
  </w:num>
  <w:num w:numId="16">
    <w:abstractNumId w:val="18"/>
  </w:num>
  <w:num w:numId="17">
    <w:abstractNumId w:val="10"/>
  </w:num>
  <w:num w:numId="18">
    <w:abstractNumId w:val="21"/>
  </w:num>
  <w:num w:numId="19">
    <w:abstractNumId w:val="28"/>
  </w:num>
  <w:num w:numId="20">
    <w:abstractNumId w:val="25"/>
  </w:num>
  <w:num w:numId="21">
    <w:abstractNumId w:val="4"/>
  </w:num>
  <w:num w:numId="22">
    <w:abstractNumId w:val="39"/>
  </w:num>
  <w:num w:numId="23">
    <w:abstractNumId w:val="37"/>
  </w:num>
  <w:num w:numId="24">
    <w:abstractNumId w:val="29"/>
  </w:num>
  <w:num w:numId="25">
    <w:abstractNumId w:val="12"/>
  </w:num>
  <w:num w:numId="26">
    <w:abstractNumId w:val="31"/>
  </w:num>
  <w:num w:numId="27">
    <w:abstractNumId w:val="36"/>
  </w:num>
  <w:num w:numId="28">
    <w:abstractNumId w:val="17"/>
  </w:num>
  <w:num w:numId="29">
    <w:abstractNumId w:val="38"/>
  </w:num>
  <w:num w:numId="30">
    <w:abstractNumId w:val="8"/>
  </w:num>
  <w:num w:numId="31">
    <w:abstractNumId w:val="7"/>
  </w:num>
  <w:num w:numId="32">
    <w:abstractNumId w:val="22"/>
  </w:num>
  <w:num w:numId="33">
    <w:abstractNumId w:val="27"/>
  </w:num>
  <w:num w:numId="34">
    <w:abstractNumId w:val="26"/>
  </w:num>
  <w:num w:numId="35">
    <w:abstractNumId w:val="23"/>
  </w:num>
  <w:num w:numId="36">
    <w:abstractNumId w:val="14"/>
  </w:num>
  <w:num w:numId="37">
    <w:abstractNumId w:val="20"/>
  </w:num>
  <w:num w:numId="38">
    <w:abstractNumId w:val="15"/>
  </w:num>
  <w:num w:numId="39">
    <w:abstractNumId w:val="1"/>
  </w:num>
  <w:num w:numId="40">
    <w:abstractNumId w:val="32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60FB"/>
    <w:rsid w:val="004960FB"/>
    <w:rsid w:val="004B25F8"/>
    <w:rsid w:val="004F7CA5"/>
    <w:rsid w:val="00F00687"/>
    <w:rsid w:val="00FE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1870</Words>
  <Characters>11226</Characters>
  <Application>Microsoft Office Word</Application>
  <DocSecurity>0</DocSecurity>
  <Lines>93</Lines>
  <Paragraphs>26</Paragraphs>
  <ScaleCrop>false</ScaleCrop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2017-05-20T19:12:00Z</dcterms:created>
  <dcterms:modified xsi:type="dcterms:W3CDTF">2017-05-22T15:37:00Z</dcterms:modified>
</cp:coreProperties>
</file>